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441C7" w14:textId="77777777" w:rsidR="0036787C" w:rsidRPr="0036787C" w:rsidRDefault="0036787C" w:rsidP="0036787C">
      <w:pPr>
        <w:spacing w:after="0" w:line="240" w:lineRule="auto"/>
        <w:rPr>
          <w:rFonts w:ascii="Times New Roman" w:eastAsia="Times New Roman" w:hAnsi="Times New Roman" w:cs="Times New Roman"/>
          <w:sz w:val="24"/>
          <w:szCs w:val="24"/>
          <w:lang w:eastAsia="pl-PL"/>
        </w:rPr>
      </w:pPr>
      <w:r w:rsidRPr="0036787C">
        <w:rPr>
          <w:rFonts w:ascii="Times New Roman" w:eastAsia="Times New Roman" w:hAnsi="Times New Roman" w:cs="Times New Roman"/>
          <w:b/>
          <w:bCs/>
          <w:sz w:val="24"/>
          <w:szCs w:val="24"/>
          <w:lang w:eastAsia="pl-PL"/>
        </w:rPr>
        <w:t xml:space="preserve">Stacje zadaniowe - </w:t>
      </w:r>
      <w:r w:rsidRPr="0036787C">
        <w:rPr>
          <w:rFonts w:ascii="Times New Roman" w:eastAsia="Times New Roman" w:hAnsi="Times New Roman" w:cs="Times New Roman"/>
          <w:sz w:val="24"/>
          <w:szCs w:val="24"/>
          <w:lang w:eastAsia="pl-PL"/>
        </w:rPr>
        <w:t xml:space="preserve">to metoda planowania, organizowania i oceniania własnej nauki, rozwiązywania problemów w twórczy sposób, poszukiwania, porządkowania i wykorzystywania informacji z różnych źródeł oraz efektywnego posługiwania się technologią informacyjną, stosowania zdobytej wiedzy w praktyce, rozwijania sprawności umysłowych oraz osobistych zainteresowań. </w:t>
      </w:r>
    </w:p>
    <w:p w14:paraId="213C252B" w14:textId="6883AFBE" w:rsidR="0036787C" w:rsidRDefault="0036787C" w:rsidP="0036787C">
      <w:pPr>
        <w:spacing w:before="100" w:beforeAutospacing="1" w:after="100" w:afterAutospacing="1" w:line="240" w:lineRule="auto"/>
        <w:rPr>
          <w:rFonts w:ascii="Times New Roman" w:eastAsia="Times New Roman" w:hAnsi="Times New Roman" w:cs="Times New Roman"/>
          <w:sz w:val="24"/>
          <w:szCs w:val="24"/>
          <w:lang w:eastAsia="pl-PL"/>
        </w:rPr>
      </w:pPr>
      <w:r w:rsidRPr="0036787C">
        <w:rPr>
          <w:rFonts w:ascii="Times New Roman" w:eastAsia="Times New Roman" w:hAnsi="Times New Roman" w:cs="Times New Roman"/>
          <w:sz w:val="24"/>
          <w:szCs w:val="24"/>
          <w:lang w:eastAsia="pl-PL"/>
        </w:rPr>
        <w:t xml:space="preserve">Nauczyciel przygotowuje na dany temat zestaw materiałów, oczywiście dydaktycznie opracowanych, które uczniowie będą poznawali, przechodząc kolejne stacje uczenia się.            </w:t>
      </w:r>
      <w:r w:rsidRPr="0036787C">
        <w:rPr>
          <w:rFonts w:ascii="Times New Roman" w:eastAsia="Times New Roman" w:hAnsi="Times New Roman" w:cs="Times New Roman"/>
          <w:sz w:val="24"/>
          <w:szCs w:val="24"/>
          <w:lang w:eastAsia="pl-PL"/>
        </w:rPr>
        <w:br/>
        <w:t xml:space="preserve">W ten sposób tradycyjne przerabianie jakiegoś tematu, z podziałem na kolejne lekcje, z dominacją nauczyciela, zostaje zastąpione indywidualnym tokiem pracy ucznia. W jednym czasie może być realizowanych wiele zagadnień. </w:t>
      </w:r>
      <w:r w:rsidRPr="0036787C">
        <w:rPr>
          <w:rFonts w:ascii="Times New Roman" w:eastAsia="Times New Roman" w:hAnsi="Times New Roman" w:cs="Times New Roman"/>
          <w:b/>
          <w:bCs/>
          <w:sz w:val="24"/>
          <w:szCs w:val="24"/>
          <w:lang w:eastAsia="pl-PL"/>
        </w:rPr>
        <w:t xml:space="preserve">Głównym zadaniem nauczyciela staje się przygotowanie materiałów i takie zaplanowanie stacji, które daje jednakowe szanse wszystkim </w:t>
      </w:r>
      <w:proofErr w:type="spellStart"/>
      <w:r w:rsidRPr="0036787C">
        <w:rPr>
          <w:rFonts w:ascii="Times New Roman" w:eastAsia="Times New Roman" w:hAnsi="Times New Roman" w:cs="Times New Roman"/>
          <w:b/>
          <w:bCs/>
          <w:sz w:val="24"/>
          <w:szCs w:val="24"/>
          <w:lang w:eastAsia="pl-PL"/>
        </w:rPr>
        <w:t>uczniom</w:t>
      </w:r>
      <w:r w:rsidRPr="0036787C">
        <w:rPr>
          <w:rFonts w:ascii="Times New Roman" w:eastAsia="Times New Roman" w:hAnsi="Times New Roman" w:cs="Times New Roman"/>
          <w:sz w:val="24"/>
          <w:szCs w:val="24"/>
          <w:lang w:eastAsia="pl-PL"/>
        </w:rPr>
        <w:t>.W</w:t>
      </w:r>
      <w:proofErr w:type="spellEnd"/>
      <w:r w:rsidRPr="0036787C">
        <w:rPr>
          <w:rFonts w:ascii="Times New Roman" w:eastAsia="Times New Roman" w:hAnsi="Times New Roman" w:cs="Times New Roman"/>
          <w:sz w:val="24"/>
          <w:szCs w:val="24"/>
          <w:lang w:eastAsia="pl-PL"/>
        </w:rPr>
        <w:t xml:space="preserve"> czasie lekcji nauczyciel usuwa się na plan dalszy, występując raczej w roli indywidualnego doradcy (w razie wyraźnej potrzeby ze strony ucznia).                                                                                                                                                                    Głównym celem stacji uczenia się jest rozwój samodzielności uczniów w procesie uczenia się poprzez działanie, odkrywanie i zabawę. </w:t>
      </w:r>
    </w:p>
    <w:p w14:paraId="26450B06" w14:textId="77777777" w:rsidR="0036787C" w:rsidRPr="0036787C" w:rsidRDefault="0036787C" w:rsidP="0036787C">
      <w:pPr>
        <w:spacing w:before="100" w:beforeAutospacing="1" w:after="100" w:afterAutospacing="1" w:line="240" w:lineRule="auto"/>
        <w:rPr>
          <w:rFonts w:ascii="Times New Roman" w:eastAsia="Times New Roman" w:hAnsi="Times New Roman" w:cs="Times New Roman"/>
          <w:sz w:val="24"/>
          <w:szCs w:val="24"/>
          <w:lang w:eastAsia="pl-PL"/>
        </w:rPr>
      </w:pPr>
      <w:r w:rsidRPr="0036787C">
        <w:rPr>
          <w:rFonts w:ascii="Times New Roman" w:eastAsia="Times New Roman" w:hAnsi="Times New Roman" w:cs="Times New Roman"/>
          <w:b/>
          <w:bCs/>
          <w:sz w:val="24"/>
          <w:szCs w:val="24"/>
          <w:lang w:eastAsia="pl-PL"/>
        </w:rPr>
        <w:t>Przebieg:</w:t>
      </w:r>
      <w:r w:rsidRPr="0036787C">
        <w:rPr>
          <w:rFonts w:ascii="Times New Roman" w:eastAsia="Times New Roman" w:hAnsi="Times New Roman" w:cs="Times New Roman"/>
          <w:sz w:val="24"/>
          <w:szCs w:val="24"/>
          <w:lang w:eastAsia="pl-PL"/>
        </w:rPr>
        <w:t>  Stacje uczenia się są realizowane zwykle w czterech fazach:</w:t>
      </w:r>
    </w:p>
    <w:p w14:paraId="41C49941" w14:textId="77777777" w:rsidR="0036787C" w:rsidRPr="0036787C" w:rsidRDefault="0036787C" w:rsidP="0036787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787C">
        <w:rPr>
          <w:rFonts w:ascii="Times New Roman" w:eastAsia="Times New Roman" w:hAnsi="Times New Roman" w:cs="Times New Roman"/>
          <w:b/>
          <w:bCs/>
          <w:sz w:val="24"/>
          <w:szCs w:val="24"/>
          <w:lang w:eastAsia="pl-PL"/>
        </w:rPr>
        <w:t>Rozmowa wstępna</w:t>
      </w:r>
      <w:r w:rsidRPr="0036787C">
        <w:rPr>
          <w:rFonts w:ascii="Times New Roman" w:eastAsia="Times New Roman" w:hAnsi="Times New Roman" w:cs="Times New Roman"/>
          <w:sz w:val="24"/>
          <w:szCs w:val="24"/>
          <w:lang w:eastAsia="pl-PL"/>
        </w:rPr>
        <w:t>: wprowadzasz uczniów do tematu, otwierasz horyzonty, omawiasz ogólnie temat lub problem.</w:t>
      </w:r>
    </w:p>
    <w:p w14:paraId="2E3835AB" w14:textId="77777777" w:rsidR="0036787C" w:rsidRPr="0036787C" w:rsidRDefault="0036787C" w:rsidP="0036787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787C">
        <w:rPr>
          <w:rFonts w:ascii="Times New Roman" w:eastAsia="Times New Roman" w:hAnsi="Times New Roman" w:cs="Times New Roman"/>
          <w:b/>
          <w:bCs/>
          <w:sz w:val="24"/>
          <w:szCs w:val="24"/>
          <w:lang w:eastAsia="pl-PL"/>
        </w:rPr>
        <w:t>Wędrówka po stacjach</w:t>
      </w:r>
      <w:r w:rsidRPr="0036787C">
        <w:rPr>
          <w:rFonts w:ascii="Times New Roman" w:eastAsia="Times New Roman" w:hAnsi="Times New Roman" w:cs="Times New Roman"/>
          <w:sz w:val="24"/>
          <w:szCs w:val="24"/>
          <w:lang w:eastAsia="pl-PL"/>
        </w:rPr>
        <w:t>: Na kilku stolikach leżą rozłożone przez Ciebie zadania (na każdym stoliku jedno zadanie). Uczniowie otrzymują „obiegówkę” –(zał. karta pracy ucznia), na której zaznaczają wykonanie zadania. Kolejność, czas wykonania zadania, forma pracy (indywidualna, w parze, zespołowa), wybór zadań zależy od tego, na ile chcesz sterować przebiegiem metody. Informujesz uczniów, co się znajduje na przygotowanych stanowiskach. Jeżeli pracujesz tą metodą po raz pierwszy, oprowadź ich z krótkim komentarzem.</w:t>
      </w:r>
    </w:p>
    <w:p w14:paraId="3D6FBFE8" w14:textId="77777777" w:rsidR="0036787C" w:rsidRPr="0036787C" w:rsidRDefault="0036787C" w:rsidP="0036787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787C">
        <w:rPr>
          <w:rFonts w:ascii="Times New Roman" w:eastAsia="Times New Roman" w:hAnsi="Times New Roman" w:cs="Times New Roman"/>
          <w:b/>
          <w:bCs/>
          <w:sz w:val="24"/>
          <w:szCs w:val="24"/>
          <w:lang w:eastAsia="pl-PL"/>
        </w:rPr>
        <w:t>Rozwiązywanie zadań</w:t>
      </w:r>
      <w:r w:rsidRPr="0036787C">
        <w:rPr>
          <w:rFonts w:ascii="Times New Roman" w:eastAsia="Times New Roman" w:hAnsi="Times New Roman" w:cs="Times New Roman"/>
          <w:sz w:val="24"/>
          <w:szCs w:val="24"/>
          <w:lang w:eastAsia="pl-PL"/>
        </w:rPr>
        <w:t xml:space="preserve"> – uczniowie wybierają sobie stacje, które odpowiadają ich zainteresowaniom i możliwościom. Rozwiązują zadania, które znajdą na wybranych stacjach.</w:t>
      </w:r>
    </w:p>
    <w:p w14:paraId="0321F882" w14:textId="77777777" w:rsidR="0036787C" w:rsidRPr="0036787C" w:rsidRDefault="0036787C" w:rsidP="0036787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787C">
        <w:rPr>
          <w:rFonts w:ascii="Times New Roman" w:eastAsia="Times New Roman" w:hAnsi="Times New Roman" w:cs="Times New Roman"/>
          <w:b/>
          <w:bCs/>
          <w:sz w:val="24"/>
          <w:szCs w:val="24"/>
          <w:lang w:eastAsia="pl-PL"/>
        </w:rPr>
        <w:t xml:space="preserve">Podsumowanie </w:t>
      </w:r>
      <w:r w:rsidRPr="0036787C">
        <w:rPr>
          <w:rFonts w:ascii="Times New Roman" w:eastAsia="Times New Roman" w:hAnsi="Times New Roman" w:cs="Times New Roman"/>
          <w:sz w:val="24"/>
          <w:szCs w:val="24"/>
          <w:lang w:eastAsia="pl-PL"/>
        </w:rPr>
        <w:t>– uczniowie opowiadają, co było dla nich ważne, prezentują modele, teksty, rozwiązania, które udało im się wykonać. Nie wymagasz szczegółowego rozliczenia z wykonanej pracy. Podsumowania nie oceniasz. Możesz ocenić efekty pracy.</w:t>
      </w:r>
    </w:p>
    <w:p w14:paraId="494742CE" w14:textId="77777777" w:rsidR="0036787C" w:rsidRPr="0036787C" w:rsidRDefault="0036787C" w:rsidP="0036787C">
      <w:pPr>
        <w:spacing w:before="100" w:beforeAutospacing="1" w:after="100" w:afterAutospacing="1" w:line="240" w:lineRule="auto"/>
        <w:rPr>
          <w:rFonts w:ascii="Times New Roman" w:eastAsia="Times New Roman" w:hAnsi="Times New Roman" w:cs="Times New Roman"/>
          <w:sz w:val="24"/>
          <w:szCs w:val="24"/>
          <w:lang w:eastAsia="pl-PL"/>
        </w:rPr>
      </w:pPr>
      <w:r w:rsidRPr="0036787C">
        <w:rPr>
          <w:rFonts w:ascii="Times New Roman" w:eastAsia="Times New Roman" w:hAnsi="Times New Roman" w:cs="Times New Roman"/>
          <w:b/>
          <w:bCs/>
          <w:sz w:val="24"/>
          <w:szCs w:val="24"/>
          <w:lang w:eastAsia="pl-PL"/>
        </w:rPr>
        <w:t>Ramy organizacyjne</w:t>
      </w:r>
      <w:r w:rsidRPr="0036787C">
        <w:rPr>
          <w:rFonts w:ascii="Times New Roman" w:eastAsia="Times New Roman" w:hAnsi="Times New Roman" w:cs="Times New Roman"/>
          <w:sz w:val="24"/>
          <w:szCs w:val="24"/>
          <w:lang w:eastAsia="pl-PL"/>
        </w:rPr>
        <w:t>: Materiały, które przygotujesz, powinny spełniać następujące kryteria:</w:t>
      </w:r>
      <w:r w:rsidRPr="0036787C">
        <w:rPr>
          <w:rFonts w:ascii="Times New Roman" w:eastAsia="Times New Roman" w:hAnsi="Times New Roman" w:cs="Times New Roman"/>
          <w:sz w:val="24"/>
          <w:szCs w:val="24"/>
          <w:lang w:eastAsia="pl-PL"/>
        </w:rPr>
        <w:br/>
        <w:t xml:space="preserve">– uczniowie powinni móc pracować z danym materiałem bez pomocy nauczyciela,                              </w:t>
      </w:r>
      <w:r w:rsidRPr="0036787C">
        <w:rPr>
          <w:rFonts w:ascii="Times New Roman" w:eastAsia="Times New Roman" w:hAnsi="Times New Roman" w:cs="Times New Roman"/>
          <w:sz w:val="24"/>
          <w:szCs w:val="24"/>
          <w:lang w:eastAsia="pl-PL"/>
        </w:rPr>
        <w:br/>
        <w:t xml:space="preserve">– uczniowie powinni mieć możliwość autokontroli wykonanych zadań,                                                   </w:t>
      </w:r>
      <w:r w:rsidRPr="0036787C">
        <w:rPr>
          <w:rFonts w:ascii="Times New Roman" w:eastAsia="Times New Roman" w:hAnsi="Times New Roman" w:cs="Times New Roman"/>
          <w:sz w:val="24"/>
          <w:szCs w:val="24"/>
          <w:lang w:eastAsia="pl-PL"/>
        </w:rPr>
        <w:br/>
        <w:t>– materiał powinien uwzględniać zróżnicowanie według poziomu, zainteresowań i formy pracy, pracy,                                                      </w:t>
      </w:r>
      <w:r w:rsidRPr="0036787C">
        <w:rPr>
          <w:rFonts w:ascii="Times New Roman" w:eastAsia="Times New Roman" w:hAnsi="Times New Roman" w:cs="Times New Roman"/>
          <w:sz w:val="24"/>
          <w:szCs w:val="24"/>
          <w:lang w:eastAsia="pl-PL"/>
        </w:rPr>
        <w:br/>
        <w:t xml:space="preserve">– materiał powinien pozwalać na uczenie się kognitywne, w działaniu i zabawie,                                          </w:t>
      </w:r>
      <w:r w:rsidRPr="0036787C">
        <w:rPr>
          <w:rFonts w:ascii="Times New Roman" w:eastAsia="Times New Roman" w:hAnsi="Times New Roman" w:cs="Times New Roman"/>
          <w:sz w:val="24"/>
          <w:szCs w:val="24"/>
          <w:lang w:eastAsia="pl-PL"/>
        </w:rPr>
        <w:br/>
        <w:t>–  materiał powinien być wykonany starannie. Jeżeli nauczyciel przygotowuje go we własnym zakresie, powinien pamiętać, że jest to pewien wzorzec dla uczniów (np. kopie powinny być wyraźne, atrakcyjne, kolorowe),                                                                                                  </w:t>
      </w:r>
      <w:r w:rsidRPr="0036787C">
        <w:rPr>
          <w:rFonts w:ascii="Times New Roman" w:eastAsia="Times New Roman" w:hAnsi="Times New Roman" w:cs="Times New Roman"/>
          <w:sz w:val="24"/>
          <w:szCs w:val="24"/>
          <w:lang w:eastAsia="pl-PL"/>
        </w:rPr>
        <w:br/>
      </w:r>
      <w:r w:rsidRPr="0036787C">
        <w:rPr>
          <w:rFonts w:ascii="Times New Roman" w:eastAsia="Times New Roman" w:hAnsi="Times New Roman" w:cs="Times New Roman"/>
          <w:sz w:val="24"/>
          <w:szCs w:val="24"/>
          <w:lang w:eastAsia="pl-PL"/>
        </w:rPr>
        <w:lastRenderedPageBreak/>
        <w:t>–  materiał powinien uwzględniać wiek uczniów,                                                                                  </w:t>
      </w:r>
      <w:r w:rsidRPr="0036787C">
        <w:rPr>
          <w:rFonts w:ascii="Times New Roman" w:eastAsia="Times New Roman" w:hAnsi="Times New Roman" w:cs="Times New Roman"/>
          <w:sz w:val="24"/>
          <w:szCs w:val="24"/>
          <w:lang w:eastAsia="pl-PL"/>
        </w:rPr>
        <w:br/>
        <w:t>–  zadania powinny pozwalać na wiele alternatywnych rozwiązań.</w:t>
      </w:r>
    </w:p>
    <w:p w14:paraId="4DDABFCA" w14:textId="77777777" w:rsidR="0036787C" w:rsidRPr="0036787C" w:rsidRDefault="0036787C" w:rsidP="0036787C">
      <w:pPr>
        <w:spacing w:before="100" w:beforeAutospacing="1" w:after="100" w:afterAutospacing="1" w:line="240" w:lineRule="auto"/>
        <w:rPr>
          <w:rFonts w:ascii="Times New Roman" w:eastAsia="Times New Roman" w:hAnsi="Times New Roman" w:cs="Times New Roman"/>
          <w:sz w:val="24"/>
          <w:szCs w:val="24"/>
          <w:lang w:eastAsia="pl-PL"/>
        </w:rPr>
      </w:pPr>
      <w:r w:rsidRPr="0036787C">
        <w:rPr>
          <w:rFonts w:ascii="Times New Roman" w:eastAsia="Times New Roman" w:hAnsi="Times New Roman" w:cs="Times New Roman"/>
          <w:b/>
          <w:bCs/>
          <w:sz w:val="24"/>
          <w:szCs w:val="24"/>
          <w:lang w:eastAsia="pl-PL"/>
        </w:rPr>
        <w:t xml:space="preserve">Zalety tej metody: </w:t>
      </w:r>
      <w:r w:rsidRPr="0036787C">
        <w:rPr>
          <w:rFonts w:ascii="Times New Roman" w:eastAsia="Times New Roman" w:hAnsi="Times New Roman" w:cs="Times New Roman"/>
          <w:sz w:val="24"/>
          <w:szCs w:val="24"/>
          <w:lang w:eastAsia="pl-PL"/>
        </w:rPr>
        <w:t>Uczniowie uczą się samodzielności. Nauczyciel nie musi się angażować w proces lekcyjny.  Uczeń sam decyduje o tym, czego, ile i w jakim czasie się nauczy.</w:t>
      </w:r>
    </w:p>
    <w:p w14:paraId="5BFC88E4" w14:textId="77777777" w:rsidR="0036787C" w:rsidRPr="0036787C" w:rsidRDefault="0036787C" w:rsidP="0036787C">
      <w:pPr>
        <w:spacing w:before="100" w:beforeAutospacing="1" w:after="100" w:afterAutospacing="1" w:line="240" w:lineRule="auto"/>
        <w:rPr>
          <w:rFonts w:ascii="Times New Roman" w:eastAsia="Times New Roman" w:hAnsi="Times New Roman" w:cs="Times New Roman"/>
          <w:sz w:val="24"/>
          <w:szCs w:val="24"/>
          <w:lang w:eastAsia="pl-PL"/>
        </w:rPr>
      </w:pPr>
      <w:r w:rsidRPr="0036787C">
        <w:rPr>
          <w:rFonts w:ascii="Times New Roman" w:eastAsia="Times New Roman" w:hAnsi="Times New Roman" w:cs="Times New Roman"/>
          <w:b/>
          <w:bCs/>
          <w:sz w:val="24"/>
          <w:szCs w:val="24"/>
          <w:lang w:eastAsia="pl-PL"/>
        </w:rPr>
        <w:t xml:space="preserve">Wady tej metody: </w:t>
      </w:r>
      <w:r w:rsidRPr="0036787C">
        <w:rPr>
          <w:rFonts w:ascii="Times New Roman" w:eastAsia="Times New Roman" w:hAnsi="Times New Roman" w:cs="Times New Roman"/>
          <w:sz w:val="24"/>
          <w:szCs w:val="24"/>
          <w:lang w:eastAsia="pl-PL"/>
        </w:rPr>
        <w:t>Nauczyciel musi dużo czasu poświęcić na przygotowanie materiałów. Gdy uczniowie pracują w bardzo zróżnicowanym czasie, może powstać „kolejka” do stacji. Nauczyciel musi wtedy interweniować, aby nie powstał bałagan.</w:t>
      </w:r>
    </w:p>
    <w:p w14:paraId="4728A6AD" w14:textId="77777777" w:rsidR="0036787C" w:rsidRPr="0036787C" w:rsidRDefault="0036787C" w:rsidP="0036787C">
      <w:pPr>
        <w:spacing w:before="100" w:beforeAutospacing="1" w:after="100" w:afterAutospacing="1" w:line="240" w:lineRule="auto"/>
        <w:rPr>
          <w:rFonts w:ascii="Times New Roman" w:eastAsia="Times New Roman" w:hAnsi="Times New Roman" w:cs="Times New Roman"/>
          <w:sz w:val="24"/>
          <w:szCs w:val="24"/>
          <w:lang w:eastAsia="pl-PL"/>
        </w:rPr>
      </w:pPr>
      <w:r w:rsidRPr="0036787C">
        <w:rPr>
          <w:rFonts w:ascii="Times New Roman" w:eastAsia="Times New Roman" w:hAnsi="Times New Roman" w:cs="Times New Roman"/>
          <w:sz w:val="24"/>
          <w:szCs w:val="24"/>
          <w:lang w:eastAsia="pl-PL"/>
        </w:rPr>
        <w:t>Można rozróżnić różne typy stacji uczenia się, ze stałą, narzuconą przez nauczyciela strukturą. </w:t>
      </w:r>
    </w:p>
    <w:p w14:paraId="7D8F12BC" w14:textId="77777777" w:rsidR="0036787C" w:rsidRPr="0036787C" w:rsidRDefault="0036787C" w:rsidP="003678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6787C">
        <w:rPr>
          <w:rFonts w:ascii="Times New Roman" w:eastAsia="Times New Roman" w:hAnsi="Times New Roman" w:cs="Times New Roman"/>
          <w:sz w:val="24"/>
          <w:szCs w:val="24"/>
          <w:lang w:eastAsia="pl-PL"/>
        </w:rPr>
        <w:t xml:space="preserve">Każdy uczeń musi „zaliczyć” każdą stację –  </w:t>
      </w:r>
      <w:r w:rsidRPr="0036787C">
        <w:rPr>
          <w:rFonts w:ascii="Times New Roman" w:eastAsia="Times New Roman" w:hAnsi="Times New Roman" w:cs="Times New Roman"/>
          <w:b/>
          <w:bCs/>
          <w:sz w:val="24"/>
          <w:szCs w:val="24"/>
          <w:lang w:eastAsia="pl-PL"/>
        </w:rPr>
        <w:t>struktura półotwarta</w:t>
      </w:r>
      <w:r w:rsidRPr="0036787C">
        <w:rPr>
          <w:rFonts w:ascii="Times New Roman" w:eastAsia="Times New Roman" w:hAnsi="Times New Roman" w:cs="Times New Roman"/>
          <w:sz w:val="24"/>
          <w:szCs w:val="24"/>
          <w:lang w:eastAsia="pl-PL"/>
        </w:rPr>
        <w:t>.</w:t>
      </w:r>
    </w:p>
    <w:p w14:paraId="74CEB8F8" w14:textId="77777777" w:rsidR="0036787C" w:rsidRPr="0036787C" w:rsidRDefault="0036787C" w:rsidP="003678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6787C">
        <w:rPr>
          <w:rFonts w:ascii="Times New Roman" w:eastAsia="Times New Roman" w:hAnsi="Times New Roman" w:cs="Times New Roman"/>
          <w:sz w:val="24"/>
          <w:szCs w:val="24"/>
          <w:lang w:eastAsia="pl-PL"/>
        </w:rPr>
        <w:t xml:space="preserve">Uczniowie sami zmieniają stacje, obowiązuje tylko liczba stacji, które należy „zaliczyć” (np. cztery z ośmiu) –  </w:t>
      </w:r>
      <w:r w:rsidRPr="0036787C">
        <w:rPr>
          <w:rFonts w:ascii="Times New Roman" w:eastAsia="Times New Roman" w:hAnsi="Times New Roman" w:cs="Times New Roman"/>
          <w:b/>
          <w:bCs/>
          <w:sz w:val="24"/>
          <w:szCs w:val="24"/>
          <w:lang w:eastAsia="pl-PL"/>
        </w:rPr>
        <w:t>struktura otwarta. </w:t>
      </w:r>
      <w:r w:rsidRPr="0036787C">
        <w:rPr>
          <w:rFonts w:ascii="Times New Roman" w:eastAsia="Times New Roman" w:hAnsi="Times New Roman" w:cs="Times New Roman"/>
          <w:sz w:val="24"/>
          <w:szCs w:val="24"/>
          <w:lang w:eastAsia="pl-PL"/>
        </w:rPr>
        <w:t>Uczniowie mają pełne prawo wyboru stacji.</w:t>
      </w:r>
    </w:p>
    <w:p w14:paraId="1EF9F4B3" w14:textId="64B44726" w:rsidR="0036787C" w:rsidRDefault="0036787C" w:rsidP="0036787C">
      <w:pPr>
        <w:spacing w:before="100" w:beforeAutospacing="1" w:after="100" w:afterAutospacing="1" w:line="240" w:lineRule="auto"/>
        <w:rPr>
          <w:rFonts w:ascii="Times New Roman" w:eastAsia="Times New Roman" w:hAnsi="Times New Roman" w:cs="Times New Roman"/>
          <w:sz w:val="24"/>
          <w:szCs w:val="24"/>
          <w:lang w:eastAsia="pl-PL"/>
        </w:rPr>
      </w:pPr>
      <w:r w:rsidRPr="0036787C">
        <w:rPr>
          <w:rFonts w:ascii="Times New Roman" w:eastAsia="Times New Roman" w:hAnsi="Times New Roman" w:cs="Times New Roman"/>
          <w:sz w:val="24"/>
          <w:szCs w:val="24"/>
          <w:lang w:eastAsia="pl-PL"/>
        </w:rPr>
        <w:t>Zmiana stacji następuje na sygnał nauczyciela lub wg innego, ustalonego i znanego uczniom sposobu.</w:t>
      </w:r>
    </w:p>
    <w:p w14:paraId="475004A7" w14:textId="77777777" w:rsidR="0036787C" w:rsidRDefault="0036787C" w:rsidP="0036787C">
      <w:pPr>
        <w:jc w:val="center"/>
        <w:rPr>
          <w:rFonts w:ascii="Times New Roman" w:hAnsi="Times New Roman"/>
          <w:b/>
          <w:sz w:val="24"/>
          <w:szCs w:val="24"/>
        </w:rPr>
      </w:pPr>
    </w:p>
    <w:p w14:paraId="25961DA1" w14:textId="77777777" w:rsidR="0036787C" w:rsidRDefault="0036787C" w:rsidP="0036787C">
      <w:pPr>
        <w:jc w:val="center"/>
        <w:rPr>
          <w:rFonts w:ascii="Times New Roman" w:hAnsi="Times New Roman"/>
          <w:b/>
          <w:sz w:val="24"/>
          <w:szCs w:val="24"/>
        </w:rPr>
      </w:pPr>
    </w:p>
    <w:p w14:paraId="6DD02059" w14:textId="77777777" w:rsidR="0036787C" w:rsidRDefault="0036787C" w:rsidP="0036787C">
      <w:pPr>
        <w:jc w:val="center"/>
        <w:rPr>
          <w:rFonts w:ascii="Times New Roman" w:hAnsi="Times New Roman"/>
          <w:b/>
          <w:sz w:val="24"/>
          <w:szCs w:val="24"/>
        </w:rPr>
      </w:pPr>
    </w:p>
    <w:p w14:paraId="1C3D9A6B" w14:textId="77777777" w:rsidR="0036787C" w:rsidRDefault="0036787C" w:rsidP="0036787C">
      <w:pPr>
        <w:jc w:val="center"/>
        <w:rPr>
          <w:rFonts w:ascii="Times New Roman" w:hAnsi="Times New Roman"/>
          <w:b/>
          <w:sz w:val="24"/>
          <w:szCs w:val="24"/>
        </w:rPr>
      </w:pPr>
    </w:p>
    <w:p w14:paraId="4825DF9D" w14:textId="77777777" w:rsidR="0036787C" w:rsidRDefault="0036787C" w:rsidP="0036787C">
      <w:pPr>
        <w:jc w:val="center"/>
        <w:rPr>
          <w:rFonts w:ascii="Times New Roman" w:hAnsi="Times New Roman"/>
          <w:b/>
          <w:sz w:val="24"/>
          <w:szCs w:val="24"/>
        </w:rPr>
      </w:pPr>
    </w:p>
    <w:p w14:paraId="588BE1FE" w14:textId="77777777" w:rsidR="0036787C" w:rsidRDefault="0036787C" w:rsidP="0036787C">
      <w:pPr>
        <w:jc w:val="center"/>
        <w:rPr>
          <w:rFonts w:ascii="Times New Roman" w:hAnsi="Times New Roman"/>
          <w:b/>
          <w:sz w:val="24"/>
          <w:szCs w:val="24"/>
        </w:rPr>
      </w:pPr>
    </w:p>
    <w:p w14:paraId="343FE097" w14:textId="77777777" w:rsidR="0036787C" w:rsidRDefault="0036787C" w:rsidP="0036787C">
      <w:pPr>
        <w:jc w:val="center"/>
        <w:rPr>
          <w:rFonts w:ascii="Times New Roman" w:hAnsi="Times New Roman"/>
          <w:b/>
          <w:sz w:val="24"/>
          <w:szCs w:val="24"/>
        </w:rPr>
      </w:pPr>
    </w:p>
    <w:p w14:paraId="06779554" w14:textId="77777777" w:rsidR="0036787C" w:rsidRDefault="0036787C" w:rsidP="0036787C">
      <w:pPr>
        <w:jc w:val="center"/>
        <w:rPr>
          <w:rFonts w:ascii="Times New Roman" w:hAnsi="Times New Roman"/>
          <w:b/>
          <w:sz w:val="24"/>
          <w:szCs w:val="24"/>
        </w:rPr>
      </w:pPr>
    </w:p>
    <w:p w14:paraId="3A73F716" w14:textId="77777777" w:rsidR="0036787C" w:rsidRDefault="0036787C" w:rsidP="0036787C">
      <w:pPr>
        <w:jc w:val="center"/>
        <w:rPr>
          <w:rFonts w:ascii="Times New Roman" w:hAnsi="Times New Roman"/>
          <w:b/>
          <w:sz w:val="24"/>
          <w:szCs w:val="24"/>
        </w:rPr>
      </w:pPr>
    </w:p>
    <w:p w14:paraId="2049648E" w14:textId="77777777" w:rsidR="0036787C" w:rsidRDefault="0036787C" w:rsidP="0036787C">
      <w:pPr>
        <w:jc w:val="center"/>
        <w:rPr>
          <w:rFonts w:ascii="Times New Roman" w:hAnsi="Times New Roman"/>
          <w:b/>
          <w:sz w:val="24"/>
          <w:szCs w:val="24"/>
        </w:rPr>
      </w:pPr>
    </w:p>
    <w:p w14:paraId="275EDC00" w14:textId="77777777" w:rsidR="0036787C" w:rsidRDefault="0036787C" w:rsidP="0036787C">
      <w:pPr>
        <w:jc w:val="center"/>
        <w:rPr>
          <w:rFonts w:ascii="Times New Roman" w:hAnsi="Times New Roman"/>
          <w:b/>
          <w:sz w:val="24"/>
          <w:szCs w:val="24"/>
        </w:rPr>
      </w:pPr>
    </w:p>
    <w:p w14:paraId="6CB55D9F" w14:textId="77777777" w:rsidR="0036787C" w:rsidRDefault="0036787C" w:rsidP="0036787C">
      <w:pPr>
        <w:jc w:val="center"/>
        <w:rPr>
          <w:rFonts w:ascii="Times New Roman" w:hAnsi="Times New Roman"/>
          <w:b/>
          <w:sz w:val="24"/>
          <w:szCs w:val="24"/>
        </w:rPr>
      </w:pPr>
    </w:p>
    <w:p w14:paraId="0E392C6B" w14:textId="77777777" w:rsidR="0036787C" w:rsidRDefault="0036787C" w:rsidP="0036787C">
      <w:pPr>
        <w:jc w:val="center"/>
        <w:rPr>
          <w:rFonts w:ascii="Times New Roman" w:hAnsi="Times New Roman"/>
          <w:b/>
          <w:sz w:val="24"/>
          <w:szCs w:val="24"/>
        </w:rPr>
      </w:pPr>
    </w:p>
    <w:p w14:paraId="6BDDAAFF" w14:textId="77777777" w:rsidR="0036787C" w:rsidRDefault="0036787C" w:rsidP="0036787C">
      <w:pPr>
        <w:jc w:val="center"/>
        <w:rPr>
          <w:rFonts w:ascii="Times New Roman" w:hAnsi="Times New Roman"/>
          <w:b/>
          <w:sz w:val="24"/>
          <w:szCs w:val="24"/>
        </w:rPr>
      </w:pPr>
    </w:p>
    <w:p w14:paraId="3F47BC1B" w14:textId="77777777" w:rsidR="0036787C" w:rsidRDefault="0036787C" w:rsidP="0036787C">
      <w:pPr>
        <w:jc w:val="center"/>
        <w:rPr>
          <w:rFonts w:ascii="Times New Roman" w:hAnsi="Times New Roman"/>
          <w:b/>
          <w:sz w:val="24"/>
          <w:szCs w:val="24"/>
        </w:rPr>
      </w:pPr>
    </w:p>
    <w:p w14:paraId="5826C45A" w14:textId="77777777" w:rsidR="0036787C" w:rsidRDefault="0036787C" w:rsidP="0036787C">
      <w:pPr>
        <w:jc w:val="center"/>
        <w:rPr>
          <w:rFonts w:ascii="Times New Roman" w:hAnsi="Times New Roman"/>
          <w:b/>
          <w:sz w:val="24"/>
          <w:szCs w:val="24"/>
        </w:rPr>
      </w:pPr>
    </w:p>
    <w:p w14:paraId="6DCB593E" w14:textId="77777777" w:rsidR="0036787C" w:rsidRDefault="0036787C" w:rsidP="0036787C">
      <w:pPr>
        <w:jc w:val="center"/>
        <w:rPr>
          <w:rFonts w:ascii="Times New Roman" w:hAnsi="Times New Roman"/>
          <w:b/>
          <w:sz w:val="24"/>
          <w:szCs w:val="24"/>
        </w:rPr>
      </w:pPr>
    </w:p>
    <w:p w14:paraId="7311047B" w14:textId="62478BCE" w:rsidR="0036787C" w:rsidRPr="004A7BA7" w:rsidRDefault="0036787C" w:rsidP="0036787C">
      <w:pPr>
        <w:jc w:val="center"/>
        <w:rPr>
          <w:rFonts w:ascii="Times New Roman" w:hAnsi="Times New Roman"/>
          <w:b/>
          <w:sz w:val="24"/>
          <w:szCs w:val="24"/>
        </w:rPr>
      </w:pPr>
      <w:r w:rsidRPr="004A7BA7">
        <w:rPr>
          <w:rFonts w:ascii="Times New Roman" w:hAnsi="Times New Roman"/>
          <w:b/>
          <w:sz w:val="24"/>
          <w:szCs w:val="24"/>
        </w:rPr>
        <w:lastRenderedPageBreak/>
        <w:t>STACJE UCZENIA SIĘ – karta pracy</w:t>
      </w:r>
    </w:p>
    <w:p w14:paraId="6EE5E8A7" w14:textId="77777777" w:rsidR="0036787C" w:rsidRPr="004A7BA7" w:rsidRDefault="0036787C" w:rsidP="0036787C">
      <w:pPr>
        <w:rPr>
          <w:rFonts w:ascii="Times New Roman" w:hAnsi="Times New Roman"/>
          <w:i/>
          <w:sz w:val="24"/>
          <w:szCs w:val="24"/>
        </w:rPr>
      </w:pPr>
      <w:r w:rsidRPr="004A7BA7">
        <w:rPr>
          <w:rFonts w:ascii="Times New Roman" w:hAnsi="Times New Roman"/>
          <w:i/>
          <w:sz w:val="24"/>
          <w:szCs w:val="24"/>
        </w:rPr>
        <w:t>Najpierw zastanów się, które ze stacji wybierasz. Mogą to być zadania, które Cię interesują, są według Ciebie łatwe do wykonania albo chcesz się z nimi zmierzyć. Zakreśl numery wybranych stacji. Po wykonaniu każdego zadania zanotuj w środkowej rubryce wyniki i opisz, jak do nich doszedłeś/doszłaś.                                                                                                          Swoją „obiegówkę” daj do podpisu nauczycielowi. Na tej podstawie otrzymasz ocenę</w:t>
      </w:r>
      <w:r w:rsidRPr="004A7BA7">
        <w:rPr>
          <w:rFonts w:ascii="Times New Roman" w:hAnsi="Times New Roman"/>
          <w:i/>
          <w:sz w:val="20"/>
          <w:szCs w:val="20"/>
        </w:rPr>
        <w:t>.</w:t>
      </w:r>
    </w:p>
    <w:tbl>
      <w:tblPr>
        <w:tblStyle w:val="Tabela-Siatka1"/>
        <w:tblW w:w="0" w:type="auto"/>
        <w:tblLook w:val="04A0" w:firstRow="1" w:lastRow="0" w:firstColumn="1" w:lastColumn="0" w:noHBand="0" w:noVBand="1"/>
      </w:tblPr>
      <w:tblGrid>
        <w:gridCol w:w="946"/>
        <w:gridCol w:w="4154"/>
        <w:gridCol w:w="2192"/>
        <w:gridCol w:w="1770"/>
      </w:tblGrid>
      <w:tr w:rsidR="0036787C" w:rsidRPr="004A7BA7" w14:paraId="3CFC0185" w14:textId="77777777" w:rsidTr="007E31E2">
        <w:tc>
          <w:tcPr>
            <w:tcW w:w="5249" w:type="dxa"/>
            <w:gridSpan w:val="2"/>
          </w:tcPr>
          <w:p w14:paraId="051B462F" w14:textId="77777777" w:rsidR="0036787C" w:rsidRPr="004A7BA7" w:rsidRDefault="0036787C" w:rsidP="007E31E2">
            <w:pPr>
              <w:jc w:val="center"/>
              <w:rPr>
                <w:rFonts w:ascii="Times New Roman" w:hAnsi="Times New Roman"/>
                <w:b/>
                <w:sz w:val="24"/>
                <w:szCs w:val="24"/>
              </w:rPr>
            </w:pPr>
            <w:r w:rsidRPr="004A7BA7">
              <w:rPr>
                <w:rFonts w:ascii="Times New Roman" w:hAnsi="Times New Roman"/>
                <w:b/>
                <w:sz w:val="24"/>
                <w:szCs w:val="24"/>
              </w:rPr>
              <w:t>STACJE UCZENIA SIĘ</w:t>
            </w:r>
          </w:p>
        </w:tc>
        <w:tc>
          <w:tcPr>
            <w:tcW w:w="4039" w:type="dxa"/>
            <w:gridSpan w:val="2"/>
          </w:tcPr>
          <w:p w14:paraId="026021C4" w14:textId="77777777" w:rsidR="0036787C" w:rsidRPr="004A7BA7" w:rsidRDefault="0036787C" w:rsidP="007E31E2">
            <w:pPr>
              <w:jc w:val="center"/>
              <w:rPr>
                <w:rFonts w:ascii="Times New Roman" w:hAnsi="Times New Roman"/>
                <w:b/>
                <w:sz w:val="24"/>
                <w:szCs w:val="24"/>
              </w:rPr>
            </w:pPr>
            <w:r w:rsidRPr="004A7BA7">
              <w:rPr>
                <w:rFonts w:ascii="Times New Roman" w:hAnsi="Times New Roman"/>
                <w:b/>
                <w:sz w:val="24"/>
                <w:szCs w:val="24"/>
              </w:rPr>
              <w:t>Imię i nazwisko:</w:t>
            </w:r>
          </w:p>
        </w:tc>
      </w:tr>
      <w:tr w:rsidR="0036787C" w:rsidRPr="004A7BA7" w14:paraId="4588C9C4" w14:textId="77777777" w:rsidTr="007E31E2">
        <w:tc>
          <w:tcPr>
            <w:tcW w:w="953" w:type="dxa"/>
          </w:tcPr>
          <w:p w14:paraId="2AD31054" w14:textId="77777777" w:rsidR="0036787C" w:rsidRPr="00D62AAA" w:rsidRDefault="0036787C" w:rsidP="007E31E2">
            <w:pPr>
              <w:jc w:val="center"/>
              <w:rPr>
                <w:rFonts w:ascii="Times New Roman" w:hAnsi="Times New Roman"/>
                <w:sz w:val="24"/>
                <w:szCs w:val="24"/>
              </w:rPr>
            </w:pPr>
            <w:r w:rsidRPr="00D62AAA">
              <w:rPr>
                <w:rFonts w:ascii="Times New Roman" w:hAnsi="Times New Roman"/>
                <w:sz w:val="24"/>
                <w:szCs w:val="24"/>
              </w:rPr>
              <w:t>Numer stacji</w:t>
            </w:r>
          </w:p>
        </w:tc>
        <w:tc>
          <w:tcPr>
            <w:tcW w:w="4296" w:type="dxa"/>
          </w:tcPr>
          <w:p w14:paraId="7E263C28" w14:textId="77777777" w:rsidR="0036787C" w:rsidRPr="00D62AAA" w:rsidRDefault="0036787C" w:rsidP="007E31E2">
            <w:pPr>
              <w:jc w:val="center"/>
              <w:rPr>
                <w:rFonts w:ascii="Times New Roman" w:hAnsi="Times New Roman"/>
                <w:sz w:val="24"/>
                <w:szCs w:val="24"/>
              </w:rPr>
            </w:pPr>
            <w:r w:rsidRPr="00D62AAA">
              <w:rPr>
                <w:rFonts w:ascii="Times New Roman" w:hAnsi="Times New Roman"/>
                <w:sz w:val="24"/>
                <w:szCs w:val="24"/>
              </w:rPr>
              <w:t>Opis efektów/rozwiązanie/wynik</w:t>
            </w:r>
          </w:p>
        </w:tc>
        <w:tc>
          <w:tcPr>
            <w:tcW w:w="2230" w:type="dxa"/>
          </w:tcPr>
          <w:p w14:paraId="1BDEBBFA" w14:textId="77777777" w:rsidR="0036787C" w:rsidRPr="00D62AAA" w:rsidRDefault="0036787C" w:rsidP="007E31E2">
            <w:pPr>
              <w:jc w:val="center"/>
              <w:rPr>
                <w:rFonts w:ascii="Times New Roman" w:hAnsi="Times New Roman"/>
                <w:sz w:val="24"/>
                <w:szCs w:val="24"/>
              </w:rPr>
            </w:pPr>
            <w:r w:rsidRPr="00D62AAA">
              <w:rPr>
                <w:rFonts w:ascii="Times New Roman" w:hAnsi="Times New Roman"/>
                <w:sz w:val="24"/>
                <w:szCs w:val="24"/>
              </w:rPr>
              <w:t>Ocena/zaliczenie</w:t>
            </w:r>
          </w:p>
        </w:tc>
        <w:tc>
          <w:tcPr>
            <w:tcW w:w="1809" w:type="dxa"/>
          </w:tcPr>
          <w:p w14:paraId="4ADE1998" w14:textId="77777777" w:rsidR="0036787C" w:rsidRPr="00D62AAA" w:rsidRDefault="0036787C" w:rsidP="007E31E2">
            <w:pPr>
              <w:jc w:val="center"/>
              <w:rPr>
                <w:rFonts w:ascii="Times New Roman" w:hAnsi="Times New Roman"/>
                <w:sz w:val="24"/>
                <w:szCs w:val="24"/>
              </w:rPr>
            </w:pPr>
            <w:r w:rsidRPr="00D62AAA">
              <w:rPr>
                <w:rFonts w:ascii="Times New Roman" w:hAnsi="Times New Roman"/>
                <w:sz w:val="24"/>
                <w:szCs w:val="24"/>
              </w:rPr>
              <w:t>Podpis nauczyciela:</w:t>
            </w:r>
          </w:p>
        </w:tc>
      </w:tr>
      <w:tr w:rsidR="0036787C" w:rsidRPr="004A7BA7" w14:paraId="49F0646A" w14:textId="77777777" w:rsidTr="007E31E2">
        <w:tc>
          <w:tcPr>
            <w:tcW w:w="953" w:type="dxa"/>
          </w:tcPr>
          <w:p w14:paraId="2BB12D1C" w14:textId="77777777" w:rsidR="0036787C" w:rsidRDefault="0036787C" w:rsidP="007E31E2">
            <w:pPr>
              <w:rPr>
                <w:rFonts w:ascii="Times New Roman" w:hAnsi="Times New Roman"/>
                <w:sz w:val="24"/>
                <w:szCs w:val="24"/>
              </w:rPr>
            </w:pPr>
            <w:r w:rsidRPr="00D62AAA">
              <w:rPr>
                <w:rFonts w:ascii="Times New Roman" w:hAnsi="Times New Roman"/>
                <w:sz w:val="24"/>
                <w:szCs w:val="24"/>
              </w:rPr>
              <w:t>1.</w:t>
            </w:r>
          </w:p>
          <w:p w14:paraId="471C5AE5" w14:textId="77777777" w:rsidR="0036787C" w:rsidRDefault="0036787C" w:rsidP="007E31E2">
            <w:pPr>
              <w:rPr>
                <w:rFonts w:ascii="Times New Roman" w:hAnsi="Times New Roman"/>
                <w:sz w:val="24"/>
                <w:szCs w:val="24"/>
              </w:rPr>
            </w:pPr>
          </w:p>
          <w:p w14:paraId="25D7E739" w14:textId="77777777" w:rsidR="0036787C" w:rsidRPr="00D62AAA" w:rsidRDefault="0036787C" w:rsidP="007E31E2">
            <w:pPr>
              <w:rPr>
                <w:rFonts w:ascii="Times New Roman" w:hAnsi="Times New Roman"/>
                <w:sz w:val="24"/>
                <w:szCs w:val="24"/>
              </w:rPr>
            </w:pPr>
          </w:p>
        </w:tc>
        <w:tc>
          <w:tcPr>
            <w:tcW w:w="4296" w:type="dxa"/>
          </w:tcPr>
          <w:p w14:paraId="66CE3BFD" w14:textId="77777777" w:rsidR="0036787C" w:rsidRPr="00D62AAA" w:rsidRDefault="0036787C" w:rsidP="007E31E2">
            <w:pPr>
              <w:rPr>
                <w:rFonts w:ascii="Times New Roman" w:hAnsi="Times New Roman"/>
                <w:sz w:val="24"/>
                <w:szCs w:val="24"/>
              </w:rPr>
            </w:pPr>
          </w:p>
        </w:tc>
        <w:tc>
          <w:tcPr>
            <w:tcW w:w="2230" w:type="dxa"/>
          </w:tcPr>
          <w:p w14:paraId="10E0414A" w14:textId="77777777" w:rsidR="0036787C" w:rsidRPr="00D62AAA" w:rsidRDefault="0036787C" w:rsidP="007E31E2">
            <w:pPr>
              <w:rPr>
                <w:rFonts w:ascii="Times New Roman" w:hAnsi="Times New Roman"/>
                <w:sz w:val="24"/>
                <w:szCs w:val="24"/>
              </w:rPr>
            </w:pPr>
          </w:p>
        </w:tc>
        <w:tc>
          <w:tcPr>
            <w:tcW w:w="1809" w:type="dxa"/>
          </w:tcPr>
          <w:p w14:paraId="06356856" w14:textId="77777777" w:rsidR="0036787C" w:rsidRPr="00D62AAA" w:rsidRDefault="0036787C" w:rsidP="007E31E2">
            <w:pPr>
              <w:rPr>
                <w:rFonts w:ascii="Times New Roman" w:hAnsi="Times New Roman"/>
                <w:sz w:val="24"/>
                <w:szCs w:val="24"/>
              </w:rPr>
            </w:pPr>
          </w:p>
        </w:tc>
      </w:tr>
      <w:tr w:rsidR="0036787C" w:rsidRPr="004A7BA7" w14:paraId="348A10BB" w14:textId="77777777" w:rsidTr="007E31E2">
        <w:tc>
          <w:tcPr>
            <w:tcW w:w="953" w:type="dxa"/>
          </w:tcPr>
          <w:p w14:paraId="264900B0" w14:textId="77777777" w:rsidR="0036787C" w:rsidRDefault="0036787C" w:rsidP="007E31E2">
            <w:pPr>
              <w:rPr>
                <w:rFonts w:ascii="Times New Roman" w:hAnsi="Times New Roman"/>
                <w:sz w:val="24"/>
                <w:szCs w:val="24"/>
              </w:rPr>
            </w:pPr>
            <w:r w:rsidRPr="00D62AAA">
              <w:rPr>
                <w:rFonts w:ascii="Times New Roman" w:hAnsi="Times New Roman"/>
                <w:sz w:val="24"/>
                <w:szCs w:val="24"/>
              </w:rPr>
              <w:t>2.</w:t>
            </w:r>
          </w:p>
          <w:p w14:paraId="59AC3308" w14:textId="77777777" w:rsidR="0036787C" w:rsidRDefault="0036787C" w:rsidP="007E31E2">
            <w:pPr>
              <w:rPr>
                <w:rFonts w:ascii="Times New Roman" w:hAnsi="Times New Roman"/>
                <w:sz w:val="24"/>
                <w:szCs w:val="24"/>
              </w:rPr>
            </w:pPr>
          </w:p>
          <w:p w14:paraId="3E2EA49B" w14:textId="77777777" w:rsidR="0036787C" w:rsidRPr="00D62AAA" w:rsidRDefault="0036787C" w:rsidP="007E31E2">
            <w:pPr>
              <w:rPr>
                <w:rFonts w:ascii="Times New Roman" w:hAnsi="Times New Roman"/>
                <w:sz w:val="24"/>
                <w:szCs w:val="24"/>
              </w:rPr>
            </w:pPr>
          </w:p>
        </w:tc>
        <w:tc>
          <w:tcPr>
            <w:tcW w:w="4296" w:type="dxa"/>
          </w:tcPr>
          <w:p w14:paraId="1E6D9AF6" w14:textId="77777777" w:rsidR="0036787C" w:rsidRPr="00D62AAA" w:rsidRDefault="0036787C" w:rsidP="007E31E2">
            <w:pPr>
              <w:rPr>
                <w:rFonts w:ascii="Times New Roman" w:hAnsi="Times New Roman"/>
                <w:sz w:val="24"/>
                <w:szCs w:val="24"/>
              </w:rPr>
            </w:pPr>
          </w:p>
        </w:tc>
        <w:tc>
          <w:tcPr>
            <w:tcW w:w="2230" w:type="dxa"/>
          </w:tcPr>
          <w:p w14:paraId="6DDEA23C" w14:textId="77777777" w:rsidR="0036787C" w:rsidRPr="00D62AAA" w:rsidRDefault="0036787C" w:rsidP="007E31E2">
            <w:pPr>
              <w:rPr>
                <w:rFonts w:ascii="Times New Roman" w:hAnsi="Times New Roman"/>
                <w:sz w:val="24"/>
                <w:szCs w:val="24"/>
              </w:rPr>
            </w:pPr>
          </w:p>
        </w:tc>
        <w:tc>
          <w:tcPr>
            <w:tcW w:w="1809" w:type="dxa"/>
          </w:tcPr>
          <w:p w14:paraId="1102D3F5" w14:textId="77777777" w:rsidR="0036787C" w:rsidRPr="00D62AAA" w:rsidRDefault="0036787C" w:rsidP="007E31E2">
            <w:pPr>
              <w:rPr>
                <w:rFonts w:ascii="Times New Roman" w:hAnsi="Times New Roman"/>
                <w:sz w:val="24"/>
                <w:szCs w:val="24"/>
              </w:rPr>
            </w:pPr>
          </w:p>
        </w:tc>
      </w:tr>
      <w:tr w:rsidR="0036787C" w:rsidRPr="004A7BA7" w14:paraId="468BD044" w14:textId="77777777" w:rsidTr="007E31E2">
        <w:tc>
          <w:tcPr>
            <w:tcW w:w="953" w:type="dxa"/>
          </w:tcPr>
          <w:p w14:paraId="2FB0AEA6" w14:textId="77777777" w:rsidR="0036787C" w:rsidRDefault="0036787C" w:rsidP="007E31E2">
            <w:pPr>
              <w:rPr>
                <w:rFonts w:ascii="Times New Roman" w:hAnsi="Times New Roman"/>
                <w:sz w:val="24"/>
                <w:szCs w:val="24"/>
              </w:rPr>
            </w:pPr>
            <w:r w:rsidRPr="00D62AAA">
              <w:rPr>
                <w:rFonts w:ascii="Times New Roman" w:hAnsi="Times New Roman"/>
                <w:sz w:val="24"/>
                <w:szCs w:val="24"/>
              </w:rPr>
              <w:t>3.</w:t>
            </w:r>
          </w:p>
          <w:p w14:paraId="2828F28B" w14:textId="77777777" w:rsidR="0036787C" w:rsidRDefault="0036787C" w:rsidP="007E31E2">
            <w:pPr>
              <w:rPr>
                <w:rFonts w:ascii="Times New Roman" w:hAnsi="Times New Roman"/>
                <w:sz w:val="24"/>
                <w:szCs w:val="24"/>
              </w:rPr>
            </w:pPr>
          </w:p>
          <w:p w14:paraId="45ED88FA" w14:textId="77777777" w:rsidR="0036787C" w:rsidRPr="00D62AAA" w:rsidRDefault="0036787C" w:rsidP="007E31E2">
            <w:pPr>
              <w:rPr>
                <w:rFonts w:ascii="Times New Roman" w:hAnsi="Times New Roman"/>
                <w:sz w:val="24"/>
                <w:szCs w:val="24"/>
              </w:rPr>
            </w:pPr>
          </w:p>
        </w:tc>
        <w:tc>
          <w:tcPr>
            <w:tcW w:w="4296" w:type="dxa"/>
          </w:tcPr>
          <w:p w14:paraId="44ACA76D" w14:textId="77777777" w:rsidR="0036787C" w:rsidRPr="00D62AAA" w:rsidRDefault="0036787C" w:rsidP="007E31E2">
            <w:pPr>
              <w:rPr>
                <w:rFonts w:ascii="Times New Roman" w:hAnsi="Times New Roman"/>
                <w:sz w:val="24"/>
                <w:szCs w:val="24"/>
              </w:rPr>
            </w:pPr>
          </w:p>
        </w:tc>
        <w:tc>
          <w:tcPr>
            <w:tcW w:w="2230" w:type="dxa"/>
          </w:tcPr>
          <w:p w14:paraId="2E9FDAD0" w14:textId="77777777" w:rsidR="0036787C" w:rsidRPr="00D62AAA" w:rsidRDefault="0036787C" w:rsidP="007E31E2">
            <w:pPr>
              <w:rPr>
                <w:rFonts w:ascii="Times New Roman" w:hAnsi="Times New Roman"/>
                <w:sz w:val="24"/>
                <w:szCs w:val="24"/>
              </w:rPr>
            </w:pPr>
          </w:p>
        </w:tc>
        <w:tc>
          <w:tcPr>
            <w:tcW w:w="1809" w:type="dxa"/>
          </w:tcPr>
          <w:p w14:paraId="459A2BB6" w14:textId="77777777" w:rsidR="0036787C" w:rsidRPr="00D62AAA" w:rsidRDefault="0036787C" w:rsidP="007E31E2">
            <w:pPr>
              <w:rPr>
                <w:rFonts w:ascii="Times New Roman" w:hAnsi="Times New Roman"/>
                <w:sz w:val="24"/>
                <w:szCs w:val="24"/>
              </w:rPr>
            </w:pPr>
          </w:p>
        </w:tc>
      </w:tr>
      <w:tr w:rsidR="0036787C" w:rsidRPr="004A7BA7" w14:paraId="35F97BBE" w14:textId="77777777" w:rsidTr="007E31E2">
        <w:tc>
          <w:tcPr>
            <w:tcW w:w="953" w:type="dxa"/>
          </w:tcPr>
          <w:p w14:paraId="7CC190CC" w14:textId="77777777" w:rsidR="0036787C" w:rsidRDefault="0036787C" w:rsidP="007E31E2">
            <w:pPr>
              <w:rPr>
                <w:rFonts w:ascii="Times New Roman" w:hAnsi="Times New Roman"/>
                <w:sz w:val="24"/>
                <w:szCs w:val="24"/>
              </w:rPr>
            </w:pPr>
            <w:r w:rsidRPr="004A7BA7">
              <w:rPr>
                <w:rFonts w:ascii="Times New Roman" w:hAnsi="Times New Roman"/>
                <w:sz w:val="24"/>
                <w:szCs w:val="24"/>
              </w:rPr>
              <w:t>4.</w:t>
            </w:r>
          </w:p>
          <w:p w14:paraId="28DCE8FB" w14:textId="77777777" w:rsidR="0036787C" w:rsidRDefault="0036787C" w:rsidP="007E31E2">
            <w:pPr>
              <w:rPr>
                <w:rFonts w:ascii="Times New Roman" w:hAnsi="Times New Roman"/>
                <w:sz w:val="24"/>
                <w:szCs w:val="24"/>
              </w:rPr>
            </w:pPr>
          </w:p>
          <w:p w14:paraId="3DE2BD3A" w14:textId="77777777" w:rsidR="0036787C" w:rsidRPr="004A7BA7" w:rsidRDefault="0036787C" w:rsidP="007E31E2">
            <w:pPr>
              <w:rPr>
                <w:rFonts w:ascii="Times New Roman" w:hAnsi="Times New Roman"/>
                <w:sz w:val="24"/>
                <w:szCs w:val="24"/>
              </w:rPr>
            </w:pPr>
          </w:p>
        </w:tc>
        <w:tc>
          <w:tcPr>
            <w:tcW w:w="4296" w:type="dxa"/>
          </w:tcPr>
          <w:p w14:paraId="3E821DF5" w14:textId="77777777" w:rsidR="0036787C" w:rsidRPr="004A7BA7" w:rsidRDefault="0036787C" w:rsidP="007E31E2">
            <w:pPr>
              <w:rPr>
                <w:rFonts w:ascii="Times New Roman" w:hAnsi="Times New Roman"/>
                <w:sz w:val="24"/>
                <w:szCs w:val="24"/>
              </w:rPr>
            </w:pPr>
          </w:p>
        </w:tc>
        <w:tc>
          <w:tcPr>
            <w:tcW w:w="2230" w:type="dxa"/>
          </w:tcPr>
          <w:p w14:paraId="20C40936" w14:textId="77777777" w:rsidR="0036787C" w:rsidRPr="004A7BA7" w:rsidRDefault="0036787C" w:rsidP="007E31E2">
            <w:pPr>
              <w:rPr>
                <w:rFonts w:ascii="Times New Roman" w:hAnsi="Times New Roman"/>
                <w:sz w:val="24"/>
                <w:szCs w:val="24"/>
              </w:rPr>
            </w:pPr>
          </w:p>
        </w:tc>
        <w:tc>
          <w:tcPr>
            <w:tcW w:w="1809" w:type="dxa"/>
          </w:tcPr>
          <w:p w14:paraId="1BA221DA" w14:textId="77777777" w:rsidR="0036787C" w:rsidRPr="004A7BA7" w:rsidRDefault="0036787C" w:rsidP="007E31E2">
            <w:pPr>
              <w:rPr>
                <w:rFonts w:ascii="Times New Roman" w:hAnsi="Times New Roman"/>
                <w:sz w:val="24"/>
                <w:szCs w:val="24"/>
              </w:rPr>
            </w:pPr>
          </w:p>
        </w:tc>
      </w:tr>
      <w:tr w:rsidR="0036787C" w:rsidRPr="004A7BA7" w14:paraId="1AE3E1AE" w14:textId="77777777" w:rsidTr="007E31E2">
        <w:tc>
          <w:tcPr>
            <w:tcW w:w="953" w:type="dxa"/>
          </w:tcPr>
          <w:p w14:paraId="3F0CEFCE" w14:textId="77777777" w:rsidR="0036787C" w:rsidRDefault="0036787C" w:rsidP="007E31E2">
            <w:pPr>
              <w:rPr>
                <w:rFonts w:ascii="Times New Roman" w:hAnsi="Times New Roman"/>
                <w:sz w:val="24"/>
                <w:szCs w:val="24"/>
              </w:rPr>
            </w:pPr>
            <w:r w:rsidRPr="004A7BA7">
              <w:rPr>
                <w:rFonts w:ascii="Times New Roman" w:hAnsi="Times New Roman"/>
                <w:sz w:val="24"/>
                <w:szCs w:val="24"/>
              </w:rPr>
              <w:t>5.</w:t>
            </w:r>
          </w:p>
          <w:p w14:paraId="6E588C1F" w14:textId="77777777" w:rsidR="0036787C" w:rsidRDefault="0036787C" w:rsidP="007E31E2">
            <w:pPr>
              <w:rPr>
                <w:rFonts w:ascii="Times New Roman" w:hAnsi="Times New Roman"/>
                <w:sz w:val="24"/>
                <w:szCs w:val="24"/>
              </w:rPr>
            </w:pPr>
          </w:p>
          <w:p w14:paraId="56047CBE" w14:textId="77777777" w:rsidR="0036787C" w:rsidRPr="004A7BA7" w:rsidRDefault="0036787C" w:rsidP="007E31E2">
            <w:pPr>
              <w:rPr>
                <w:rFonts w:ascii="Times New Roman" w:hAnsi="Times New Roman"/>
                <w:sz w:val="24"/>
                <w:szCs w:val="24"/>
              </w:rPr>
            </w:pPr>
          </w:p>
        </w:tc>
        <w:tc>
          <w:tcPr>
            <w:tcW w:w="4296" w:type="dxa"/>
          </w:tcPr>
          <w:p w14:paraId="05326C0E" w14:textId="77777777" w:rsidR="0036787C" w:rsidRPr="004A7BA7" w:rsidRDefault="0036787C" w:rsidP="007E31E2">
            <w:pPr>
              <w:rPr>
                <w:rFonts w:ascii="Times New Roman" w:hAnsi="Times New Roman"/>
                <w:sz w:val="24"/>
                <w:szCs w:val="24"/>
              </w:rPr>
            </w:pPr>
          </w:p>
        </w:tc>
        <w:tc>
          <w:tcPr>
            <w:tcW w:w="2230" w:type="dxa"/>
          </w:tcPr>
          <w:p w14:paraId="7A67FF31" w14:textId="77777777" w:rsidR="0036787C" w:rsidRPr="004A7BA7" w:rsidRDefault="0036787C" w:rsidP="007E31E2">
            <w:pPr>
              <w:rPr>
                <w:rFonts w:ascii="Times New Roman" w:hAnsi="Times New Roman"/>
                <w:sz w:val="24"/>
                <w:szCs w:val="24"/>
              </w:rPr>
            </w:pPr>
          </w:p>
        </w:tc>
        <w:tc>
          <w:tcPr>
            <w:tcW w:w="1809" w:type="dxa"/>
          </w:tcPr>
          <w:p w14:paraId="02B5FE27" w14:textId="77777777" w:rsidR="0036787C" w:rsidRPr="004A7BA7" w:rsidRDefault="0036787C" w:rsidP="007E31E2">
            <w:pPr>
              <w:rPr>
                <w:rFonts w:ascii="Times New Roman" w:hAnsi="Times New Roman"/>
                <w:sz w:val="24"/>
                <w:szCs w:val="24"/>
              </w:rPr>
            </w:pPr>
          </w:p>
        </w:tc>
      </w:tr>
      <w:tr w:rsidR="0036787C" w:rsidRPr="004A7BA7" w14:paraId="30DB650B" w14:textId="77777777" w:rsidTr="007E31E2">
        <w:tc>
          <w:tcPr>
            <w:tcW w:w="953" w:type="dxa"/>
          </w:tcPr>
          <w:p w14:paraId="33559CF1" w14:textId="77777777" w:rsidR="0036787C" w:rsidRDefault="0036787C" w:rsidP="007E31E2">
            <w:pPr>
              <w:rPr>
                <w:rFonts w:ascii="Times New Roman" w:hAnsi="Times New Roman"/>
                <w:sz w:val="24"/>
                <w:szCs w:val="24"/>
              </w:rPr>
            </w:pPr>
            <w:r>
              <w:rPr>
                <w:rFonts w:ascii="Times New Roman" w:hAnsi="Times New Roman"/>
                <w:sz w:val="24"/>
                <w:szCs w:val="24"/>
              </w:rPr>
              <w:t>6.</w:t>
            </w:r>
          </w:p>
          <w:p w14:paraId="76729407" w14:textId="77777777" w:rsidR="0036787C" w:rsidRDefault="0036787C" w:rsidP="007E31E2">
            <w:pPr>
              <w:rPr>
                <w:rFonts w:ascii="Times New Roman" w:hAnsi="Times New Roman"/>
                <w:sz w:val="24"/>
                <w:szCs w:val="24"/>
              </w:rPr>
            </w:pPr>
          </w:p>
          <w:p w14:paraId="24A5BF84" w14:textId="77777777" w:rsidR="0036787C" w:rsidRPr="004A7BA7" w:rsidRDefault="0036787C" w:rsidP="007E31E2">
            <w:pPr>
              <w:rPr>
                <w:rFonts w:ascii="Times New Roman" w:hAnsi="Times New Roman"/>
                <w:sz w:val="24"/>
                <w:szCs w:val="24"/>
              </w:rPr>
            </w:pPr>
          </w:p>
        </w:tc>
        <w:tc>
          <w:tcPr>
            <w:tcW w:w="4296" w:type="dxa"/>
          </w:tcPr>
          <w:p w14:paraId="05B0DEE2" w14:textId="77777777" w:rsidR="0036787C" w:rsidRPr="004A7BA7" w:rsidRDefault="0036787C" w:rsidP="007E31E2">
            <w:pPr>
              <w:rPr>
                <w:rFonts w:ascii="Times New Roman" w:hAnsi="Times New Roman"/>
                <w:sz w:val="24"/>
                <w:szCs w:val="24"/>
              </w:rPr>
            </w:pPr>
          </w:p>
        </w:tc>
        <w:tc>
          <w:tcPr>
            <w:tcW w:w="2230" w:type="dxa"/>
          </w:tcPr>
          <w:p w14:paraId="6D6332DB" w14:textId="77777777" w:rsidR="0036787C" w:rsidRPr="004A7BA7" w:rsidRDefault="0036787C" w:rsidP="007E31E2">
            <w:pPr>
              <w:rPr>
                <w:rFonts w:ascii="Times New Roman" w:hAnsi="Times New Roman"/>
                <w:sz w:val="24"/>
                <w:szCs w:val="24"/>
              </w:rPr>
            </w:pPr>
          </w:p>
        </w:tc>
        <w:tc>
          <w:tcPr>
            <w:tcW w:w="1809" w:type="dxa"/>
          </w:tcPr>
          <w:p w14:paraId="11A2E297" w14:textId="77777777" w:rsidR="0036787C" w:rsidRPr="004A7BA7" w:rsidRDefault="0036787C" w:rsidP="007E31E2">
            <w:pPr>
              <w:rPr>
                <w:rFonts w:ascii="Times New Roman" w:hAnsi="Times New Roman"/>
                <w:sz w:val="24"/>
                <w:szCs w:val="24"/>
              </w:rPr>
            </w:pPr>
          </w:p>
        </w:tc>
      </w:tr>
      <w:tr w:rsidR="0036787C" w:rsidRPr="004A7BA7" w14:paraId="05858A49" w14:textId="77777777" w:rsidTr="007E31E2">
        <w:tc>
          <w:tcPr>
            <w:tcW w:w="953" w:type="dxa"/>
          </w:tcPr>
          <w:p w14:paraId="6BC01496" w14:textId="77777777" w:rsidR="0036787C" w:rsidRDefault="0036787C" w:rsidP="007E31E2">
            <w:pPr>
              <w:rPr>
                <w:rFonts w:ascii="Times New Roman" w:hAnsi="Times New Roman"/>
                <w:sz w:val="24"/>
                <w:szCs w:val="24"/>
              </w:rPr>
            </w:pPr>
            <w:r>
              <w:rPr>
                <w:rFonts w:ascii="Times New Roman" w:hAnsi="Times New Roman"/>
                <w:sz w:val="24"/>
                <w:szCs w:val="24"/>
              </w:rPr>
              <w:t>7.</w:t>
            </w:r>
          </w:p>
          <w:p w14:paraId="42E2A42C" w14:textId="77777777" w:rsidR="0036787C" w:rsidRDefault="0036787C" w:rsidP="007E31E2">
            <w:pPr>
              <w:rPr>
                <w:rFonts w:ascii="Times New Roman" w:hAnsi="Times New Roman"/>
                <w:sz w:val="24"/>
                <w:szCs w:val="24"/>
              </w:rPr>
            </w:pPr>
          </w:p>
          <w:p w14:paraId="0BC0F232" w14:textId="77777777" w:rsidR="0036787C" w:rsidRPr="004A7BA7" w:rsidRDefault="0036787C" w:rsidP="007E31E2">
            <w:pPr>
              <w:rPr>
                <w:rFonts w:ascii="Times New Roman" w:hAnsi="Times New Roman"/>
                <w:sz w:val="24"/>
                <w:szCs w:val="24"/>
              </w:rPr>
            </w:pPr>
          </w:p>
        </w:tc>
        <w:tc>
          <w:tcPr>
            <w:tcW w:w="4296" w:type="dxa"/>
          </w:tcPr>
          <w:p w14:paraId="04182336" w14:textId="77777777" w:rsidR="0036787C" w:rsidRPr="004A7BA7" w:rsidRDefault="0036787C" w:rsidP="007E31E2">
            <w:pPr>
              <w:rPr>
                <w:rFonts w:ascii="Times New Roman" w:hAnsi="Times New Roman"/>
                <w:sz w:val="24"/>
                <w:szCs w:val="24"/>
              </w:rPr>
            </w:pPr>
          </w:p>
        </w:tc>
        <w:tc>
          <w:tcPr>
            <w:tcW w:w="2230" w:type="dxa"/>
          </w:tcPr>
          <w:p w14:paraId="2D0B8731" w14:textId="77777777" w:rsidR="0036787C" w:rsidRPr="004A7BA7" w:rsidRDefault="0036787C" w:rsidP="007E31E2">
            <w:pPr>
              <w:rPr>
                <w:rFonts w:ascii="Times New Roman" w:hAnsi="Times New Roman"/>
                <w:sz w:val="24"/>
                <w:szCs w:val="24"/>
              </w:rPr>
            </w:pPr>
          </w:p>
        </w:tc>
        <w:tc>
          <w:tcPr>
            <w:tcW w:w="1809" w:type="dxa"/>
          </w:tcPr>
          <w:p w14:paraId="2E4E1B99" w14:textId="77777777" w:rsidR="0036787C" w:rsidRPr="004A7BA7" w:rsidRDefault="0036787C" w:rsidP="007E31E2">
            <w:pPr>
              <w:rPr>
                <w:rFonts w:ascii="Times New Roman" w:hAnsi="Times New Roman"/>
                <w:sz w:val="24"/>
                <w:szCs w:val="24"/>
              </w:rPr>
            </w:pPr>
          </w:p>
        </w:tc>
      </w:tr>
      <w:tr w:rsidR="0036787C" w:rsidRPr="004A7BA7" w14:paraId="10064218" w14:textId="77777777" w:rsidTr="007E31E2">
        <w:tc>
          <w:tcPr>
            <w:tcW w:w="953" w:type="dxa"/>
          </w:tcPr>
          <w:p w14:paraId="6F16D3DB" w14:textId="77777777" w:rsidR="0036787C" w:rsidRDefault="0036787C" w:rsidP="007E31E2">
            <w:pPr>
              <w:rPr>
                <w:rFonts w:ascii="Times New Roman" w:hAnsi="Times New Roman"/>
                <w:sz w:val="24"/>
                <w:szCs w:val="24"/>
              </w:rPr>
            </w:pPr>
            <w:r>
              <w:rPr>
                <w:rFonts w:ascii="Times New Roman" w:hAnsi="Times New Roman"/>
                <w:sz w:val="24"/>
                <w:szCs w:val="24"/>
              </w:rPr>
              <w:t>8.</w:t>
            </w:r>
          </w:p>
          <w:p w14:paraId="59CA6162" w14:textId="77777777" w:rsidR="0036787C" w:rsidRDefault="0036787C" w:rsidP="007E31E2">
            <w:pPr>
              <w:rPr>
                <w:rFonts w:ascii="Times New Roman" w:hAnsi="Times New Roman"/>
                <w:sz w:val="24"/>
                <w:szCs w:val="24"/>
              </w:rPr>
            </w:pPr>
          </w:p>
          <w:p w14:paraId="4406CAF0" w14:textId="77777777" w:rsidR="0036787C" w:rsidRPr="004A7BA7" w:rsidRDefault="0036787C" w:rsidP="007E31E2">
            <w:pPr>
              <w:rPr>
                <w:rFonts w:ascii="Times New Roman" w:hAnsi="Times New Roman"/>
                <w:sz w:val="24"/>
                <w:szCs w:val="24"/>
              </w:rPr>
            </w:pPr>
          </w:p>
        </w:tc>
        <w:tc>
          <w:tcPr>
            <w:tcW w:w="4296" w:type="dxa"/>
          </w:tcPr>
          <w:p w14:paraId="53A426F6" w14:textId="77777777" w:rsidR="0036787C" w:rsidRPr="004A7BA7" w:rsidRDefault="0036787C" w:rsidP="007E31E2">
            <w:pPr>
              <w:rPr>
                <w:rFonts w:ascii="Times New Roman" w:hAnsi="Times New Roman"/>
                <w:sz w:val="24"/>
                <w:szCs w:val="24"/>
              </w:rPr>
            </w:pPr>
          </w:p>
        </w:tc>
        <w:tc>
          <w:tcPr>
            <w:tcW w:w="2230" w:type="dxa"/>
          </w:tcPr>
          <w:p w14:paraId="5B779A09" w14:textId="77777777" w:rsidR="0036787C" w:rsidRPr="004A7BA7" w:rsidRDefault="0036787C" w:rsidP="007E31E2">
            <w:pPr>
              <w:rPr>
                <w:rFonts w:ascii="Times New Roman" w:hAnsi="Times New Roman"/>
                <w:sz w:val="24"/>
                <w:szCs w:val="24"/>
              </w:rPr>
            </w:pPr>
          </w:p>
        </w:tc>
        <w:tc>
          <w:tcPr>
            <w:tcW w:w="1809" w:type="dxa"/>
          </w:tcPr>
          <w:p w14:paraId="165D2FFA" w14:textId="77777777" w:rsidR="0036787C" w:rsidRPr="004A7BA7" w:rsidRDefault="0036787C" w:rsidP="007E31E2">
            <w:pPr>
              <w:rPr>
                <w:rFonts w:ascii="Times New Roman" w:hAnsi="Times New Roman"/>
                <w:sz w:val="24"/>
                <w:szCs w:val="24"/>
              </w:rPr>
            </w:pPr>
          </w:p>
        </w:tc>
      </w:tr>
    </w:tbl>
    <w:p w14:paraId="5B225601" w14:textId="77777777" w:rsidR="0036787C" w:rsidRDefault="0036787C" w:rsidP="0036787C"/>
    <w:p w14:paraId="731A6075" w14:textId="77777777" w:rsidR="0036787C" w:rsidRPr="0036787C" w:rsidRDefault="0036787C" w:rsidP="0036787C">
      <w:pPr>
        <w:spacing w:before="100" w:beforeAutospacing="1" w:after="100" w:afterAutospacing="1" w:line="240" w:lineRule="auto"/>
        <w:rPr>
          <w:rFonts w:ascii="Times New Roman" w:eastAsia="Times New Roman" w:hAnsi="Times New Roman" w:cs="Times New Roman"/>
          <w:sz w:val="24"/>
          <w:szCs w:val="24"/>
          <w:lang w:eastAsia="pl-PL"/>
        </w:rPr>
      </w:pPr>
    </w:p>
    <w:p w14:paraId="1B6AAD1B" w14:textId="77777777" w:rsidR="0036787C" w:rsidRPr="0036787C" w:rsidRDefault="0036787C" w:rsidP="0036787C">
      <w:pPr>
        <w:spacing w:before="100" w:beforeAutospacing="1" w:after="100" w:afterAutospacing="1" w:line="240" w:lineRule="auto"/>
        <w:rPr>
          <w:rFonts w:ascii="Times New Roman" w:eastAsia="Times New Roman" w:hAnsi="Times New Roman" w:cs="Times New Roman"/>
          <w:sz w:val="24"/>
          <w:szCs w:val="24"/>
          <w:lang w:eastAsia="pl-PL"/>
        </w:rPr>
      </w:pPr>
      <w:r w:rsidRPr="0036787C">
        <w:rPr>
          <w:rFonts w:ascii="Times New Roman" w:eastAsia="Times New Roman" w:hAnsi="Times New Roman" w:cs="Times New Roman"/>
          <w:sz w:val="24"/>
          <w:szCs w:val="24"/>
          <w:lang w:eastAsia="pl-PL"/>
        </w:rPr>
        <w:t> </w:t>
      </w:r>
    </w:p>
    <w:p w14:paraId="51A03882" w14:textId="77777777" w:rsidR="00740005" w:rsidRDefault="00740005"/>
    <w:sectPr w:rsidR="00740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0785D"/>
    <w:multiLevelType w:val="multilevel"/>
    <w:tmpl w:val="AC2EF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845724"/>
    <w:multiLevelType w:val="multilevel"/>
    <w:tmpl w:val="7C24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7C"/>
    <w:rsid w:val="0036787C"/>
    <w:rsid w:val="007400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9327"/>
  <w15:chartTrackingRefBased/>
  <w15:docId w15:val="{B92E6BE1-CF1B-48EE-9B5A-1EC957F6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6787C"/>
    <w:rPr>
      <w:b/>
      <w:bCs/>
    </w:rPr>
  </w:style>
  <w:style w:type="paragraph" w:styleId="NormalnyWeb">
    <w:name w:val="Normal (Web)"/>
    <w:basedOn w:val="Normalny"/>
    <w:uiPriority w:val="99"/>
    <w:semiHidden/>
    <w:unhideWhenUsed/>
    <w:rsid w:val="0036787C"/>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3678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367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264883">
      <w:bodyDiv w:val="1"/>
      <w:marLeft w:val="0"/>
      <w:marRight w:val="0"/>
      <w:marTop w:val="0"/>
      <w:marBottom w:val="0"/>
      <w:divBdr>
        <w:top w:val="none" w:sz="0" w:space="0" w:color="auto"/>
        <w:left w:val="none" w:sz="0" w:space="0" w:color="auto"/>
        <w:bottom w:val="none" w:sz="0" w:space="0" w:color="auto"/>
        <w:right w:val="none" w:sz="0" w:space="0" w:color="auto"/>
      </w:divBdr>
    </w:div>
    <w:div w:id="772095973">
      <w:bodyDiv w:val="1"/>
      <w:marLeft w:val="0"/>
      <w:marRight w:val="0"/>
      <w:marTop w:val="0"/>
      <w:marBottom w:val="0"/>
      <w:divBdr>
        <w:top w:val="none" w:sz="0" w:space="0" w:color="auto"/>
        <w:left w:val="none" w:sz="0" w:space="0" w:color="auto"/>
        <w:bottom w:val="none" w:sz="0" w:space="0" w:color="auto"/>
        <w:right w:val="none" w:sz="0" w:space="0" w:color="auto"/>
      </w:divBdr>
    </w:div>
    <w:div w:id="1681809394">
      <w:bodyDiv w:val="1"/>
      <w:marLeft w:val="0"/>
      <w:marRight w:val="0"/>
      <w:marTop w:val="0"/>
      <w:marBottom w:val="0"/>
      <w:divBdr>
        <w:top w:val="none" w:sz="0" w:space="0" w:color="auto"/>
        <w:left w:val="none" w:sz="0" w:space="0" w:color="auto"/>
        <w:bottom w:val="none" w:sz="0" w:space="0" w:color="auto"/>
        <w:right w:val="none" w:sz="0" w:space="0" w:color="auto"/>
      </w:divBdr>
      <w:divsChild>
        <w:div w:id="1788968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729</Words>
  <Characters>4375</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1</cp:revision>
  <dcterms:created xsi:type="dcterms:W3CDTF">2021-03-30T11:12:00Z</dcterms:created>
  <dcterms:modified xsi:type="dcterms:W3CDTF">2021-03-30T11:14:00Z</dcterms:modified>
</cp:coreProperties>
</file>