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F829F" w14:textId="77777777" w:rsidR="00632EF8" w:rsidRDefault="00632EF8" w:rsidP="00632EF8">
      <w:r>
        <w:t>Wybierz zakładkę Insert (Wstawianie) na wstążce komend.</w:t>
      </w:r>
    </w:p>
    <w:p w14:paraId="306FC560" w14:textId="1A753317" w:rsidR="00C16F21" w:rsidRDefault="00C16F21" w:rsidP="00C16F21">
      <w:r>
        <w:rPr>
          <w:noProof/>
        </w:rPr>
        <w:drawing>
          <wp:inline distT="0" distB="0" distL="0" distR="0" wp14:anchorId="51DCE9F2" wp14:editId="0E84C496">
            <wp:extent cx="8640000" cy="523106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0000" cy="5231067"/>
                    </a:xfrm>
                    <a:prstGeom prst="rect">
                      <a:avLst/>
                    </a:prstGeom>
                    <a:noFill/>
                    <a:ln>
                      <a:noFill/>
                    </a:ln>
                  </pic:spPr>
                </pic:pic>
              </a:graphicData>
            </a:graphic>
          </wp:inline>
        </w:drawing>
      </w:r>
    </w:p>
    <w:p w14:paraId="01155B85" w14:textId="51E145C8" w:rsidR="00C16F21" w:rsidRDefault="00C16F21" w:rsidP="00C16F21">
      <w:r>
        <w:lastRenderedPageBreak/>
        <w:t>Wstaw pożądaną ilość Text Box (Pól tekstowych) na slajdzie</w:t>
      </w:r>
      <w:r w:rsidR="00632EF8">
        <w:t xml:space="preserve"> przy pomocy opcji wskazanej na poniższym obrazku:</w:t>
      </w:r>
    </w:p>
    <w:p w14:paraId="594F9284" w14:textId="1437D55C" w:rsidR="00632EF8" w:rsidRDefault="00632EF8" w:rsidP="00C16F21">
      <w:r>
        <w:rPr>
          <w:noProof/>
        </w:rPr>
        <w:drawing>
          <wp:inline distT="0" distB="0" distL="0" distR="0" wp14:anchorId="6A91D588" wp14:editId="6C957D7C">
            <wp:extent cx="8640000" cy="5235984"/>
            <wp:effectExtent l="0" t="0" r="889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40000" cy="5235984"/>
                    </a:xfrm>
                    <a:prstGeom prst="rect">
                      <a:avLst/>
                    </a:prstGeom>
                    <a:noFill/>
                    <a:ln>
                      <a:noFill/>
                    </a:ln>
                  </pic:spPr>
                </pic:pic>
              </a:graphicData>
            </a:graphic>
          </wp:inline>
        </w:drawing>
      </w:r>
    </w:p>
    <w:p w14:paraId="3D00EB3C" w14:textId="4357A4B7" w:rsidR="00632EF8" w:rsidRPr="002E2FBB" w:rsidRDefault="00632EF8" w:rsidP="00C16F21">
      <w:r>
        <w:lastRenderedPageBreak/>
        <w:t>Gotowe py</w:t>
      </w:r>
      <w:r>
        <w:t>tanie wraz z wariantami odpowiedzi może wyglądać następująco</w:t>
      </w:r>
      <w:r w:rsidR="0078593C">
        <w:t xml:space="preserve">. Ważne, aby odpowiedzi </w:t>
      </w:r>
      <w:r w:rsidR="002E2FBB">
        <w:t xml:space="preserve">oraz poprawna odpowiedź były w </w:t>
      </w:r>
      <w:r w:rsidR="002E2FBB">
        <w:rPr>
          <w:b/>
          <w:bCs/>
        </w:rPr>
        <w:t>oddzielnych</w:t>
      </w:r>
      <w:r w:rsidR="002E2FBB">
        <w:t xml:space="preserve"> polach tekstowych:</w:t>
      </w:r>
    </w:p>
    <w:p w14:paraId="64DCC3F0" w14:textId="7BE2F5C5" w:rsidR="00875F54" w:rsidRDefault="00E64B25" w:rsidP="00C16F21">
      <w:r>
        <w:rPr>
          <w:noProof/>
        </w:rPr>
        <w:drawing>
          <wp:inline distT="0" distB="0" distL="0" distR="0" wp14:anchorId="1D16CB3A" wp14:editId="43F71275">
            <wp:extent cx="8640000" cy="5202334"/>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40000" cy="5202334"/>
                    </a:xfrm>
                    <a:prstGeom prst="rect">
                      <a:avLst/>
                    </a:prstGeom>
                    <a:noFill/>
                    <a:ln>
                      <a:noFill/>
                    </a:ln>
                  </pic:spPr>
                </pic:pic>
              </a:graphicData>
            </a:graphic>
          </wp:inline>
        </w:drawing>
      </w:r>
    </w:p>
    <w:p w14:paraId="016ECE4E" w14:textId="7CA1F302" w:rsidR="00632EF8" w:rsidRDefault="00632EF8" w:rsidP="00632EF8">
      <w:r>
        <w:lastRenderedPageBreak/>
        <w:t>(1) przejdź do zakładki Animations (Animacje), (2) wybierz pole tekstowe z odpowiedzią, (3) wybierz jedną z animacji, (4) upewnij się, że animacja rozpoczyna się „On Click” (Przy kliknięciu) oraz, że przy polu tekstowym (5) pojawił się numerek 1 oznaczający kolejność animacji.</w:t>
      </w:r>
    </w:p>
    <w:p w14:paraId="06679C15" w14:textId="12FA8FF7" w:rsidR="00C16F21" w:rsidRDefault="0008087D" w:rsidP="00C16F21">
      <w:r>
        <w:rPr>
          <w:noProof/>
        </w:rPr>
        <w:drawing>
          <wp:inline distT="0" distB="0" distL="0" distR="0" wp14:anchorId="28C4C448" wp14:editId="0AFE2C30">
            <wp:extent cx="8640000" cy="5235782"/>
            <wp:effectExtent l="0" t="0" r="889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0000" cy="5235782"/>
                    </a:xfrm>
                    <a:prstGeom prst="rect">
                      <a:avLst/>
                    </a:prstGeom>
                    <a:noFill/>
                    <a:ln>
                      <a:noFill/>
                    </a:ln>
                  </pic:spPr>
                </pic:pic>
              </a:graphicData>
            </a:graphic>
          </wp:inline>
        </w:drawing>
      </w:r>
    </w:p>
    <w:p w14:paraId="10CC9038" w14:textId="12C56713" w:rsidR="005E6E85" w:rsidRDefault="005E6E85" w:rsidP="00C16F21">
      <w:pPr>
        <w:rPr>
          <w:noProof/>
        </w:rPr>
      </w:pPr>
      <w:r>
        <w:rPr>
          <w:noProof/>
        </w:rPr>
        <w:lastRenderedPageBreak/>
        <w:t>Po ustawieniu animacji sprawdź poprawność działania poprzez przetestowanie prezentacji. Prezetancję można uruchamić za pomocą przycisku F5 (górny rząd klawiatury). Odpowiedź do pytania powinna pojawić się dopiero po kliknięciu myszką lub naciśnięciu przycisku na klawiaturze.</w:t>
      </w:r>
    </w:p>
    <w:p w14:paraId="1166F7DA" w14:textId="2C70E30B" w:rsidR="005E6E85" w:rsidRDefault="005E6E85" w:rsidP="00C16F21">
      <w:pPr>
        <w:rPr>
          <w:noProof/>
        </w:rPr>
      </w:pPr>
      <w:r w:rsidRPr="00632EF8">
        <w:drawing>
          <wp:inline distT="0" distB="0" distL="0" distR="0" wp14:anchorId="65CED324" wp14:editId="4A86E817">
            <wp:extent cx="4319905" cy="2429510"/>
            <wp:effectExtent l="19050" t="19050" r="23495"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19905" cy="2429510"/>
                    </a:xfrm>
                    <a:prstGeom prst="rect">
                      <a:avLst/>
                    </a:prstGeom>
                    <a:ln>
                      <a:solidFill>
                        <a:schemeClr val="tx1"/>
                      </a:solidFill>
                    </a:ln>
                  </pic:spPr>
                </pic:pic>
              </a:graphicData>
            </a:graphic>
          </wp:inline>
        </w:drawing>
      </w:r>
      <w:r w:rsidR="00632EF8" w:rsidRPr="00632EF8">
        <w:rPr>
          <w:noProof/>
        </w:rPr>
        <w:t xml:space="preserve"> </w:t>
      </w:r>
      <w:r w:rsidR="008705A5" w:rsidRPr="008705A5">
        <w:rPr>
          <w:noProof/>
        </w:rPr>
        <w:drawing>
          <wp:inline distT="0" distB="0" distL="0" distR="0" wp14:anchorId="01C2F09F" wp14:editId="28310F34">
            <wp:extent cx="4320000" cy="2429884"/>
            <wp:effectExtent l="19050" t="19050" r="23495" b="279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20000" cy="2429884"/>
                    </a:xfrm>
                    <a:prstGeom prst="rect">
                      <a:avLst/>
                    </a:prstGeom>
                    <a:ln>
                      <a:solidFill>
                        <a:schemeClr val="tx1"/>
                      </a:solidFill>
                    </a:ln>
                  </pic:spPr>
                </pic:pic>
              </a:graphicData>
            </a:graphic>
          </wp:inline>
        </w:drawing>
      </w:r>
    </w:p>
    <w:sectPr w:rsidR="005E6E85" w:rsidSect="00632E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6786C"/>
    <w:multiLevelType w:val="hybridMultilevel"/>
    <w:tmpl w:val="E97E2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DC3597"/>
    <w:multiLevelType w:val="hybridMultilevel"/>
    <w:tmpl w:val="D1A89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C2NLa0tDCwMDYzNTJW0lEKTi0uzszPAykwrAUAFw/IGywAAAA="/>
  </w:docVars>
  <w:rsids>
    <w:rsidRoot w:val="00C16F21"/>
    <w:rsid w:val="0008087D"/>
    <w:rsid w:val="00262F5C"/>
    <w:rsid w:val="002A3D16"/>
    <w:rsid w:val="002E2FBB"/>
    <w:rsid w:val="005E6E85"/>
    <w:rsid w:val="00632EF8"/>
    <w:rsid w:val="0078593C"/>
    <w:rsid w:val="008705A5"/>
    <w:rsid w:val="00875F54"/>
    <w:rsid w:val="00887DF0"/>
    <w:rsid w:val="00C16F21"/>
    <w:rsid w:val="00E64B25"/>
    <w:rsid w:val="00EE60C5"/>
    <w:rsid w:val="00F475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5C570"/>
  <w15:chartTrackingRefBased/>
  <w15:docId w15:val="{E4496164-DC81-44D9-A248-9209F659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126</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Karczewski</dc:creator>
  <cp:keywords/>
  <dc:description/>
  <cp:lastModifiedBy>Dawid Karczewski</cp:lastModifiedBy>
  <cp:revision>11</cp:revision>
  <cp:lastPrinted>2021-02-21T15:56:00Z</cp:lastPrinted>
  <dcterms:created xsi:type="dcterms:W3CDTF">2021-02-21T15:13:00Z</dcterms:created>
  <dcterms:modified xsi:type="dcterms:W3CDTF">2021-02-21T15:58:00Z</dcterms:modified>
</cp:coreProperties>
</file>